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FFD2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ДЕЛО</w:t>
      </w:r>
    </w:p>
    <w:p w14:paraId="0FC612A7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документа по стандартизации</w:t>
      </w:r>
    </w:p>
    <w:p w14:paraId="6479A706" w14:textId="77777777" w:rsidR="00767401" w:rsidRDefault="00767401"/>
    <w:p w14:paraId="2A097D3A" w14:textId="77777777" w:rsidR="00767401" w:rsidRDefault="00767401"/>
    <w:p w14:paraId="16875BF9" w14:textId="77777777" w:rsidR="00767401" w:rsidRDefault="00767401" w:rsidP="00520D40">
      <w:pPr>
        <w:jc w:val="center"/>
      </w:pPr>
    </w:p>
    <w:p w14:paraId="1E4534CD" w14:textId="354532C7" w:rsidR="00520D40" w:rsidRPr="00520D40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20D40"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  <w:t>СТ РК ISO 12617-20</w:t>
      </w:r>
      <w:r w:rsidRPr="00520D4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22</w:t>
      </w:r>
    </w:p>
    <w:p w14:paraId="4B87D6B8" w14:textId="77777777" w:rsidR="00520D40" w:rsidRPr="00520D40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109EB2B5" w14:textId="60075B90" w:rsidR="00520D40" w:rsidRPr="00520D40" w:rsidRDefault="00520D40" w:rsidP="00520D40">
      <w:pPr>
        <w:widowControl w:val="0"/>
        <w:shd w:val="clear" w:color="auto" w:fill="FFFFFF"/>
        <w:tabs>
          <w:tab w:val="left" w:pos="1460"/>
          <w:tab w:val="center" w:pos="496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520D40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Транспорт дорожный</w:t>
      </w:r>
    </w:p>
    <w:p w14:paraId="333A95E2" w14:textId="77777777" w:rsidR="00520D40" w:rsidRPr="00520D40" w:rsidRDefault="00520D40" w:rsidP="00520D40">
      <w:pPr>
        <w:widowControl w:val="0"/>
        <w:shd w:val="clear" w:color="auto" w:fill="FFFFFF"/>
        <w:tabs>
          <w:tab w:val="left" w:pos="1460"/>
          <w:tab w:val="center" w:pos="496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14:paraId="6994C78E" w14:textId="77777777" w:rsidR="00520D40" w:rsidRPr="00520D40" w:rsidRDefault="00520D40" w:rsidP="00520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520D40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Соединители для заправки сжиженным природным газом</w:t>
      </w:r>
    </w:p>
    <w:p w14:paraId="0BB8853B" w14:textId="77777777" w:rsidR="00520D40" w:rsidRPr="00520D40" w:rsidRDefault="00520D40" w:rsidP="00520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14:paraId="40DBD877" w14:textId="77777777" w:rsidR="00520D40" w:rsidRPr="00520D40" w:rsidRDefault="00520D40" w:rsidP="00520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520D40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СОЕДИНИТЕЛЬ НА 3,1 МПа</w:t>
      </w:r>
    </w:p>
    <w:p w14:paraId="4D0C1144" w14:textId="77777777" w:rsidR="00520D40" w:rsidRPr="00520D40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1E01F72" w14:textId="77777777" w:rsidR="00767401" w:rsidRPr="00520D40" w:rsidRDefault="00767401">
      <w:pPr>
        <w:rPr>
          <w:sz w:val="40"/>
          <w:szCs w:val="40"/>
        </w:rPr>
      </w:pPr>
    </w:p>
    <w:p w14:paraId="6E2336E5" w14:textId="77777777" w:rsidR="00767401" w:rsidRDefault="00767401"/>
    <w:p w14:paraId="57FDF144" w14:textId="77777777" w:rsidR="00767401" w:rsidRDefault="00767401"/>
    <w:p w14:paraId="441DA421" w14:textId="77777777" w:rsidR="00767401" w:rsidRDefault="00767401"/>
    <w:p w14:paraId="402E6B71" w14:textId="77777777" w:rsidR="00767401" w:rsidRDefault="00767401"/>
    <w:p w14:paraId="4FDCA5A4" w14:textId="77777777" w:rsidR="00767401" w:rsidRDefault="00767401"/>
    <w:p w14:paraId="5ECB6B61" w14:textId="77777777" w:rsidR="00767401" w:rsidRDefault="00767401"/>
    <w:p w14:paraId="3CE34A2C" w14:textId="77777777" w:rsidR="00767401" w:rsidRDefault="00767401"/>
    <w:p w14:paraId="76A13CF8" w14:textId="659EEA00" w:rsidR="00767401" w:rsidRPr="00767401" w:rsidRDefault="00767401" w:rsidP="0076740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67401">
        <w:rPr>
          <w:rFonts w:ascii="Times New Roman" w:hAnsi="Times New Roman" w:cs="Times New Roman"/>
          <w:b/>
          <w:sz w:val="32"/>
          <w:szCs w:val="32"/>
        </w:rPr>
        <w:t>Разработчик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>: Шокалаков М.А.</w:t>
      </w:r>
      <w:r w:rsidRPr="0076740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ведущий </w:t>
      </w:r>
      <w:r w:rsidRPr="00767401">
        <w:rPr>
          <w:rFonts w:ascii="Times New Roman" w:hAnsi="Times New Roman" w:cs="Times New Roman"/>
          <w:b/>
          <w:sz w:val="32"/>
          <w:szCs w:val="32"/>
        </w:rPr>
        <w:t>специалист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767401">
        <w:rPr>
          <w:rFonts w:ascii="Times New Roman" w:hAnsi="Times New Roman" w:cs="Times New Roman"/>
          <w:b/>
          <w:sz w:val="32"/>
          <w:szCs w:val="32"/>
        </w:rPr>
        <w:t>Западно-Казахстанского филиала РГП «КазСтандарт»</w:t>
      </w:r>
    </w:p>
    <w:p w14:paraId="22ACDEC5" w14:textId="77777777" w:rsidR="00767401" w:rsidRDefault="00767401"/>
    <w:p w14:paraId="5CEAFBF7" w14:textId="68D2B660" w:rsidR="00767401" w:rsidRPr="00520D40" w:rsidRDefault="00767401">
      <w:pPr>
        <w:rPr>
          <w:lang w:val="kk-KZ"/>
        </w:rPr>
      </w:pPr>
      <w:r w:rsidRPr="00A3621F">
        <w:rPr>
          <w:rFonts w:ascii="Times New Roman" w:hAnsi="Times New Roman" w:cs="Times New Roman"/>
          <w:b/>
          <w:sz w:val="32"/>
          <w:szCs w:val="28"/>
        </w:rPr>
        <w:t>Тел: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8 (7112) 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55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42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1D63" w14:paraId="6D436826" w14:textId="77777777" w:rsidTr="005B1D63">
        <w:trPr>
          <w:trHeight w:val="2684"/>
        </w:trPr>
        <w:tc>
          <w:tcPr>
            <w:tcW w:w="9571" w:type="dxa"/>
          </w:tcPr>
          <w:p w14:paraId="3DD108C0" w14:textId="77777777" w:rsidR="005B1D63" w:rsidRDefault="005B1D63"/>
          <w:p w14:paraId="78261D14" w14:textId="6375AE75" w:rsidR="00ED7CA0" w:rsidRPr="00B63C12" w:rsidRDefault="00520D40" w:rsidP="00ED7CA0">
            <w:r w:rsidRPr="00520D40">
              <w:rPr>
                <w:rFonts w:ascii="Times New Roman" w:hAnsi="Times New Roman" w:cs="Times New Roman"/>
                <w:sz w:val="36"/>
                <w:szCs w:val="36"/>
              </w:rPr>
              <w:t>СТ РК ISO 12617-20</w:t>
            </w: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22 </w:t>
            </w:r>
            <w:r w:rsidRPr="00520D40">
              <w:rPr>
                <w:rFonts w:ascii="Times New Roman" w:hAnsi="Times New Roman" w:cs="Times New Roman"/>
                <w:sz w:val="36"/>
                <w:szCs w:val="36"/>
              </w:rPr>
              <w:t>«Транспорт дорожный. Соединитель для заправки сжиженным природным газом. Соединитель на</w:t>
            </w: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 </w:t>
            </w:r>
            <w:r w:rsidRPr="00520D40">
              <w:rPr>
                <w:rFonts w:ascii="Times New Roman" w:hAnsi="Times New Roman" w:cs="Times New Roman"/>
                <w:sz w:val="36"/>
                <w:szCs w:val="36"/>
              </w:rPr>
              <w:t xml:space="preserve">3,1 МПа» </w:t>
            </w:r>
          </w:p>
          <w:p w14:paraId="6936901C" w14:textId="77777777" w:rsidR="005B1D63" w:rsidRDefault="005B1D63" w:rsidP="005B1D63">
            <w:pPr>
              <w:tabs>
                <w:tab w:val="left" w:pos="426"/>
              </w:tabs>
              <w:jc w:val="both"/>
            </w:pPr>
          </w:p>
        </w:tc>
      </w:tr>
    </w:tbl>
    <w:p w14:paraId="4DFF5BCF" w14:textId="77777777" w:rsidR="00767401" w:rsidRDefault="00767401"/>
    <w:sectPr w:rsidR="00767401" w:rsidSect="00ED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01"/>
    <w:rsid w:val="00520D40"/>
    <w:rsid w:val="005B1D63"/>
    <w:rsid w:val="00767401"/>
    <w:rsid w:val="007748F4"/>
    <w:rsid w:val="0083255C"/>
    <w:rsid w:val="00B63C12"/>
    <w:rsid w:val="00C01D44"/>
    <w:rsid w:val="00C92214"/>
    <w:rsid w:val="00EC66DD"/>
    <w:rsid w:val="00ED7CA0"/>
    <w:rsid w:val="00E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2082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8</cp:revision>
  <dcterms:created xsi:type="dcterms:W3CDTF">2021-11-03T07:20:00Z</dcterms:created>
  <dcterms:modified xsi:type="dcterms:W3CDTF">2022-10-05T10:40:00Z</dcterms:modified>
</cp:coreProperties>
</file>